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D7" w:rsidRDefault="00C83FD7" w:rsidP="00C83FD7">
      <w:pPr>
        <w:pStyle w:val="NoSpacing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Town of North Hudson</w:t>
      </w:r>
    </w:p>
    <w:p w:rsidR="00C83FD7" w:rsidRDefault="00C83FD7" w:rsidP="00C83FD7">
      <w:pPr>
        <w:pStyle w:val="NoSpacing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Regular Town Board Meeting</w:t>
      </w:r>
    </w:p>
    <w:p w:rsidR="00C83FD7" w:rsidRDefault="00C83FD7" w:rsidP="00C83FD7">
      <w:pPr>
        <w:pStyle w:val="NoSpacing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December 19, 2024</w:t>
      </w:r>
    </w:p>
    <w:p w:rsidR="00C83FD7" w:rsidRDefault="00C83FD7" w:rsidP="00C83FD7">
      <w:pPr>
        <w:pStyle w:val="NoSpacing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 pm</w:t>
      </w:r>
    </w:p>
    <w:p w:rsidR="00C83FD7" w:rsidRDefault="00C83FD7" w:rsidP="00C83FD7">
      <w:pPr>
        <w:pStyle w:val="NoSpacing"/>
        <w:jc w:val="center"/>
        <w:rPr>
          <w:rFonts w:ascii="Georgia" w:hAnsi="Georgia"/>
          <w:sz w:val="28"/>
          <w:szCs w:val="28"/>
        </w:rPr>
      </w:pPr>
    </w:p>
    <w:p w:rsidR="00C83FD7" w:rsidRDefault="00C83FD7" w:rsidP="00C83FD7">
      <w:pPr>
        <w:rPr>
          <w:rFonts w:ascii="Georgia" w:hAnsi="Georgia"/>
          <w:sz w:val="24"/>
          <w:szCs w:val="24"/>
        </w:rPr>
      </w:pP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Present: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Clark, Councilman King, Councilman DeZalia, Town Clerk Martha M. King</w:t>
      </w:r>
      <w:r w:rsidRPr="00C83FD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Councilman Duntley excused Councilman Koller absent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Guests present: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Cassandra D’Agostino, Frank Darwak, Tracee Parent, Jake Parent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called the meeting to order and led in the Pledge to the Flag.</w:t>
      </w:r>
    </w:p>
    <w:p w:rsidR="00C83FD7" w:rsidRDefault="00C83FD7" w:rsidP="00C83FD7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Minutes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moved to accept minutes of November meeting   second Councilman DeZalia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b/>
          <w:sz w:val="24"/>
          <w:szCs w:val="24"/>
        </w:rPr>
        <w:t>Financial Reports</w:t>
      </w:r>
      <w:r>
        <w:rPr>
          <w:rFonts w:ascii="Georgia" w:hAnsi="Georgia"/>
          <w:sz w:val="24"/>
          <w:szCs w:val="24"/>
        </w:rPr>
        <w:t>-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Glens Falls National</w:t>
      </w:r>
      <w:r>
        <w:rPr>
          <w:rFonts w:ascii="Georgia" w:hAnsi="Georgia"/>
          <w:sz w:val="24"/>
          <w:szCs w:val="24"/>
        </w:rPr>
        <w:t>-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General:   $124,941.00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Highway: $ 84,014.00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Trust:        $   11,016.00</w:t>
      </w:r>
    </w:p>
    <w:p w:rsidR="00C83FD7" w:rsidRDefault="00C83FD7" w:rsidP="00C83FD7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NYCLASS-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General:  $ 605,549.00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Highway: $ 546,520.00 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Pavilion   $    46,016.00* ARPA Funds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reported he built and installed</w:t>
      </w:r>
      <w:r w:rsidR="007C7A83">
        <w:rPr>
          <w:rFonts w:ascii="Georgia" w:hAnsi="Georgia"/>
          <w:sz w:val="24"/>
          <w:szCs w:val="24"/>
        </w:rPr>
        <w:t xml:space="preserve"> a</w:t>
      </w:r>
      <w:r>
        <w:rPr>
          <w:rFonts w:ascii="Georgia" w:hAnsi="Georgia"/>
          <w:sz w:val="24"/>
          <w:szCs w:val="24"/>
        </w:rPr>
        <w:t xml:space="preserve"> steel tailgate to mount the new sander and helped hook up hydraulics in the 2024 truck. He stated it is ready to put out sand.</w:t>
      </w:r>
    </w:p>
    <w:p w:rsidR="00C83FD7" w:rsidRDefault="00C83FD7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new boiler was installed at the Town </w:t>
      </w:r>
      <w:r w:rsidR="007C7A83">
        <w:rPr>
          <w:rFonts w:ascii="Georgia" w:hAnsi="Georgia"/>
          <w:sz w:val="24"/>
          <w:szCs w:val="24"/>
        </w:rPr>
        <w:t xml:space="preserve">Hall, </w:t>
      </w:r>
      <w:r>
        <w:rPr>
          <w:rFonts w:ascii="Georgia" w:hAnsi="Georgia"/>
          <w:sz w:val="24"/>
          <w:szCs w:val="24"/>
        </w:rPr>
        <w:t xml:space="preserve">as old boiler </w:t>
      </w:r>
      <w:r w:rsidR="007C7A83">
        <w:rPr>
          <w:rFonts w:ascii="Georgia" w:hAnsi="Georgia"/>
          <w:sz w:val="24"/>
          <w:szCs w:val="24"/>
        </w:rPr>
        <w:t>was not repairable. The Town Hall was full of soot and without heat during this time. It was noted that the cleaner and Joan staunches cleaned the Town Hall as a Professional Cleaning Service was not readily available and would have been costly.</w:t>
      </w:r>
    </w:p>
    <w:p w:rsidR="007C7A83" w:rsidRDefault="007C7A83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Main Street revitalization Grant moneys were distributed to the two (2) that completed their projects, ADK Gateway and Hay Fields who have completed their projects.</w:t>
      </w:r>
    </w:p>
    <w:p w:rsidR="007C7A83" w:rsidRDefault="007C7A83" w:rsidP="00C83FD7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7C7A83">
        <w:rPr>
          <w:rFonts w:ascii="Georgia" w:hAnsi="Georgia"/>
          <w:b/>
          <w:sz w:val="24"/>
          <w:szCs w:val="24"/>
          <w:u w:val="single"/>
        </w:rPr>
        <w:t>Resolution # 51 of 2024</w:t>
      </w:r>
    </w:p>
    <w:p w:rsidR="007C7A83" w:rsidRDefault="007C7A83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assign a delegate and alternate delegate to vote at the Association of Towns Annual Business Meeting in February in NYC. This is for the purpose</w:t>
      </w:r>
      <w:r w:rsidR="00573BA2">
        <w:rPr>
          <w:rFonts w:ascii="Georgia" w:hAnsi="Georgia"/>
          <w:sz w:val="24"/>
          <w:szCs w:val="24"/>
        </w:rPr>
        <w:t xml:space="preserve"> of electing</w:t>
      </w:r>
      <w:r w:rsidR="00490F09">
        <w:rPr>
          <w:rFonts w:ascii="Georgia" w:hAnsi="Georgia"/>
          <w:sz w:val="24"/>
          <w:szCs w:val="24"/>
        </w:rPr>
        <w:t xml:space="preserve"> the president and other </w:t>
      </w:r>
      <w:r w:rsidR="00F36F91">
        <w:rPr>
          <w:rFonts w:ascii="Georgia" w:hAnsi="Georgia"/>
          <w:sz w:val="24"/>
          <w:szCs w:val="24"/>
        </w:rPr>
        <w:t>voting on the Association’s Annual Legislative platform. Supervisor Clark moved to appoint himself as the delegate and Bruce Caza as the alternate delegate.</w:t>
      </w:r>
    </w:p>
    <w:p w:rsidR="00F36F91" w:rsidRDefault="00F36F9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Councilman DeZalia</w:t>
      </w:r>
    </w:p>
    <w:p w:rsidR="00F36F91" w:rsidRDefault="00F36F9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8626DE" w:rsidRDefault="008626DE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moved</w:t>
      </w:r>
    </w:p>
    <w:p w:rsidR="00F36F91" w:rsidRDefault="00F36F91" w:rsidP="00C83FD7">
      <w:pPr>
        <w:pStyle w:val="NoSpacing"/>
        <w:rPr>
          <w:rFonts w:ascii="Georgia" w:hAnsi="Georgia"/>
          <w:sz w:val="24"/>
          <w:szCs w:val="24"/>
        </w:rPr>
      </w:pPr>
      <w:r w:rsidRPr="00F36F91">
        <w:rPr>
          <w:rFonts w:ascii="Georgia" w:hAnsi="Georgia"/>
          <w:b/>
          <w:sz w:val="24"/>
          <w:szCs w:val="24"/>
          <w:u w:val="single"/>
        </w:rPr>
        <w:t>Resolution #52 of 2024</w:t>
      </w:r>
    </w:p>
    <w:p w:rsidR="00F36F91" w:rsidRDefault="00F36F9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authorize the Highway Superintendent to enter into a shared Service Agreement for Emergency Assistance with the State DOT.</w:t>
      </w:r>
    </w:p>
    <w:p w:rsidR="00F36F91" w:rsidRDefault="00F36F9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Moved by Councilman King  </w:t>
      </w:r>
    </w:p>
    <w:p w:rsidR="00F36F91" w:rsidRDefault="00F36F9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  Supervisor Clark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Discussion on </w:t>
      </w:r>
      <w:r w:rsidR="008626DE">
        <w:rPr>
          <w:rFonts w:ascii="Georgia" w:hAnsi="Georgia"/>
          <w:sz w:val="24"/>
          <w:szCs w:val="24"/>
        </w:rPr>
        <w:t xml:space="preserve">purpose </w:t>
      </w:r>
      <w:r>
        <w:rPr>
          <w:rFonts w:ascii="Georgia" w:hAnsi="Georgia"/>
          <w:sz w:val="24"/>
          <w:szCs w:val="24"/>
        </w:rPr>
        <w:t>of this agreement.</w:t>
      </w:r>
    </w:p>
    <w:p w:rsidR="00F36F91" w:rsidRDefault="00F36F9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8626DE" w:rsidRDefault="008626DE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moved</w:t>
      </w:r>
    </w:p>
    <w:p w:rsidR="006656E8" w:rsidRDefault="006656E8" w:rsidP="00C83FD7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6656E8">
        <w:rPr>
          <w:rFonts w:ascii="Georgia" w:hAnsi="Georgia"/>
          <w:b/>
          <w:sz w:val="24"/>
          <w:szCs w:val="24"/>
          <w:u w:val="single"/>
        </w:rPr>
        <w:t>Resolution #53 of 2024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 w:rsidRPr="006656E8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o dispose of items that the Town did not receive bids on: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bearing press, homemade seal coat trailer, used generator, leaf blower, pole saw and 5 weed Wacker’s.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Moved by Supervisor Clark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by Councilman DeZalia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Discussion on items.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8626DE" w:rsidRDefault="008626DE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moved</w:t>
      </w:r>
    </w:p>
    <w:p w:rsidR="006656E8" w:rsidRDefault="006656E8" w:rsidP="00C83FD7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6656E8">
        <w:rPr>
          <w:rFonts w:ascii="Georgia" w:hAnsi="Georgia"/>
          <w:b/>
          <w:sz w:val="24"/>
          <w:szCs w:val="24"/>
          <w:u w:val="single"/>
        </w:rPr>
        <w:t>Resolution # 54</w:t>
      </w:r>
      <w:r>
        <w:rPr>
          <w:rFonts w:ascii="Georgia" w:hAnsi="Georgia"/>
          <w:b/>
          <w:sz w:val="24"/>
          <w:szCs w:val="24"/>
          <w:u w:val="single"/>
        </w:rPr>
        <w:t xml:space="preserve"> of 2024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purchase a rubber edge snow pusher from Taylor Equipment in Plattsburgh. They were the lowest of </w:t>
      </w:r>
      <w:r w:rsidR="00E30E21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3</w:t>
      </w:r>
      <w:r w:rsidR="00E30E21">
        <w:rPr>
          <w:rFonts w:ascii="Georgia" w:hAnsi="Georgia"/>
          <w:sz w:val="24"/>
          <w:szCs w:val="24"/>
        </w:rPr>
        <w:t>) three</w:t>
      </w:r>
      <w:r>
        <w:rPr>
          <w:rFonts w:ascii="Georgia" w:hAnsi="Georgia"/>
          <w:sz w:val="24"/>
          <w:szCs w:val="24"/>
        </w:rPr>
        <w:t xml:space="preserve"> quotes at $3,018.60 to fit new tractor.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Moved Supervisor Clark 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Councilman King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Discussion on item.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favor.</w:t>
      </w:r>
    </w:p>
    <w:p w:rsidR="008626DE" w:rsidRDefault="008626DE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moved</w:t>
      </w:r>
    </w:p>
    <w:p w:rsidR="006656E8" w:rsidRDefault="006656E8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 for Organizational meeting has been set for Thursday January 2 at 6pm.</w:t>
      </w:r>
    </w:p>
    <w:p w:rsidR="00E30E21" w:rsidRPr="00E30E21" w:rsidRDefault="00E30E21" w:rsidP="00C83FD7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E30E21">
        <w:rPr>
          <w:rFonts w:ascii="Georgia" w:hAnsi="Georgia"/>
          <w:b/>
          <w:sz w:val="24"/>
          <w:szCs w:val="24"/>
          <w:u w:val="single"/>
        </w:rPr>
        <w:t>Executive Session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moved to go into executive session for personnel matter at 6:10 pm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 inquired if this was regarding the letter received. Supervisor Clark said yes.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Councilman King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DeZalia moved to return from Executive session at 6:24 with no action taken. 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Second Councilman King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in favor 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moved to adjourn at 6:25 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Unanimous second.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Respectfully submitted 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Martha M. King</w:t>
      </w:r>
    </w:p>
    <w:p w:rsidR="00E30E21" w:rsidRDefault="00E30E21" w:rsidP="00C83FD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Town Clerk</w:t>
      </w:r>
    </w:p>
    <w:p w:rsidR="00E30E21" w:rsidRPr="006656E8" w:rsidRDefault="00E30E21" w:rsidP="00C83FD7">
      <w:pPr>
        <w:pStyle w:val="NoSpacing"/>
        <w:rPr>
          <w:rFonts w:ascii="Georgia" w:hAnsi="Georgia"/>
          <w:sz w:val="24"/>
          <w:szCs w:val="24"/>
        </w:rPr>
      </w:pPr>
    </w:p>
    <w:p w:rsidR="00F36F91" w:rsidRPr="00F36F91" w:rsidRDefault="00F36F91" w:rsidP="00C83FD7">
      <w:pPr>
        <w:pStyle w:val="NoSpacing"/>
        <w:rPr>
          <w:rFonts w:ascii="Georgia" w:hAnsi="Georgia"/>
          <w:sz w:val="24"/>
          <w:szCs w:val="24"/>
        </w:rPr>
      </w:pPr>
    </w:p>
    <w:p w:rsidR="0067469E" w:rsidRPr="00C83FD7" w:rsidRDefault="00B364B7" w:rsidP="00C83FD7">
      <w:pPr>
        <w:jc w:val="center"/>
        <w:rPr>
          <w:rFonts w:ascii="Georgia" w:hAnsi="Georgia"/>
          <w:sz w:val="24"/>
          <w:szCs w:val="24"/>
        </w:rPr>
      </w:pPr>
    </w:p>
    <w:sectPr w:rsidR="0067469E" w:rsidRPr="00C83F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B7" w:rsidRDefault="00B364B7" w:rsidP="00F36F91">
      <w:pPr>
        <w:spacing w:after="0" w:line="240" w:lineRule="auto"/>
      </w:pPr>
      <w:r>
        <w:separator/>
      </w:r>
    </w:p>
  </w:endnote>
  <w:endnote w:type="continuationSeparator" w:id="0">
    <w:p w:rsidR="00B364B7" w:rsidRDefault="00B364B7" w:rsidP="00F3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180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21" w:rsidRDefault="00E30E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E21" w:rsidRDefault="00E30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B7" w:rsidRDefault="00B364B7" w:rsidP="00F36F91">
      <w:pPr>
        <w:spacing w:after="0" w:line="240" w:lineRule="auto"/>
      </w:pPr>
      <w:r>
        <w:separator/>
      </w:r>
    </w:p>
  </w:footnote>
  <w:footnote w:type="continuationSeparator" w:id="0">
    <w:p w:rsidR="00B364B7" w:rsidRDefault="00B364B7" w:rsidP="00F36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D7"/>
    <w:rsid w:val="00140816"/>
    <w:rsid w:val="00490F09"/>
    <w:rsid w:val="00573BA2"/>
    <w:rsid w:val="006656E8"/>
    <w:rsid w:val="00704916"/>
    <w:rsid w:val="007C7A83"/>
    <w:rsid w:val="008626DE"/>
    <w:rsid w:val="009C34FD"/>
    <w:rsid w:val="00B364B7"/>
    <w:rsid w:val="00C83FD7"/>
    <w:rsid w:val="00D66E15"/>
    <w:rsid w:val="00E30E21"/>
    <w:rsid w:val="00F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FB9E1-1F9F-4685-A41F-EB269051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F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91"/>
  </w:style>
  <w:style w:type="paragraph" w:styleId="Footer">
    <w:name w:val="footer"/>
    <w:basedOn w:val="Normal"/>
    <w:link w:val="FooterChar"/>
    <w:uiPriority w:val="99"/>
    <w:unhideWhenUsed/>
    <w:rsid w:val="00F3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F91"/>
  </w:style>
  <w:style w:type="paragraph" w:styleId="BalloonText">
    <w:name w:val="Balloon Text"/>
    <w:basedOn w:val="Normal"/>
    <w:link w:val="BalloonTextChar"/>
    <w:uiPriority w:val="99"/>
    <w:semiHidden/>
    <w:unhideWhenUsed/>
    <w:rsid w:val="00E3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B707-1EF8-4BC2-8901-988372DE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cp:lastPrinted>2024-12-31T17:54:00Z</cp:lastPrinted>
  <dcterms:created xsi:type="dcterms:W3CDTF">2024-12-31T16:05:00Z</dcterms:created>
  <dcterms:modified xsi:type="dcterms:W3CDTF">2025-01-09T16:03:00Z</dcterms:modified>
</cp:coreProperties>
</file>